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81" w:rsidRDefault="00CA4706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Writing</w:t>
      </w:r>
      <w:r w:rsidR="00A95153" w:rsidRPr="00A95153">
        <w:rPr>
          <w:rFonts w:ascii="Century Gothic" w:hAnsi="Century Gothic"/>
          <w:b/>
          <w:u w:val="single"/>
        </w:rPr>
        <w:t xml:space="preserve"> TPG</w:t>
      </w:r>
      <w:r w:rsidR="00BB4E43">
        <w:rPr>
          <w:rFonts w:ascii="Century Gothic" w:hAnsi="Century Gothic"/>
          <w:b/>
          <w:u w:val="single"/>
        </w:rPr>
        <w:t xml:space="preserve"> – Year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445"/>
        <w:gridCol w:w="680"/>
        <w:gridCol w:w="680"/>
        <w:gridCol w:w="728"/>
        <w:gridCol w:w="727"/>
        <w:gridCol w:w="793"/>
        <w:gridCol w:w="707"/>
      </w:tblGrid>
      <w:tr w:rsidR="00CA4706" w:rsidTr="00A27B08">
        <w:tc>
          <w:tcPr>
            <w:tcW w:w="1696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Focus Area</w:t>
            </w:r>
          </w:p>
        </w:tc>
        <w:tc>
          <w:tcPr>
            <w:tcW w:w="4445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National Curriculum Outcomes</w:t>
            </w:r>
          </w:p>
        </w:tc>
        <w:tc>
          <w:tcPr>
            <w:tcW w:w="680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A1</w:t>
            </w:r>
          </w:p>
        </w:tc>
        <w:tc>
          <w:tcPr>
            <w:tcW w:w="680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A2</w:t>
            </w:r>
          </w:p>
        </w:tc>
        <w:tc>
          <w:tcPr>
            <w:tcW w:w="728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Sp1</w:t>
            </w:r>
          </w:p>
        </w:tc>
        <w:tc>
          <w:tcPr>
            <w:tcW w:w="72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Sp2</w:t>
            </w:r>
          </w:p>
        </w:tc>
        <w:tc>
          <w:tcPr>
            <w:tcW w:w="793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Su1</w:t>
            </w:r>
          </w:p>
        </w:tc>
        <w:tc>
          <w:tcPr>
            <w:tcW w:w="70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Su2</w:t>
            </w:r>
          </w:p>
        </w:tc>
      </w:tr>
      <w:tr w:rsidR="00B35476" w:rsidTr="00A27B08">
        <w:tc>
          <w:tcPr>
            <w:tcW w:w="1696" w:type="dxa"/>
            <w:vMerge w:val="restart"/>
          </w:tcPr>
          <w:p w:rsidR="00B35476" w:rsidRPr="00CA4706" w:rsidRDefault="00B35476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Compo</w:t>
            </w:r>
            <w:bookmarkStart w:id="0" w:name="_GoBack"/>
            <w:bookmarkEnd w:id="0"/>
            <w:r w:rsidRPr="00CA4706">
              <w:rPr>
                <w:rFonts w:ascii="Century Gothic" w:hAnsi="Century Gothic"/>
                <w:b/>
              </w:rPr>
              <w:t>sition</w:t>
            </w:r>
          </w:p>
        </w:tc>
        <w:tc>
          <w:tcPr>
            <w:tcW w:w="4445" w:type="dxa"/>
          </w:tcPr>
          <w:p w:rsidR="00B35476" w:rsidRDefault="00B354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Say </w:t>
            </w:r>
            <w:r w:rsidRPr="00BB4E43">
              <w:rPr>
                <w:rFonts w:ascii="Century Gothic" w:hAnsi="Century Gothic"/>
              </w:rPr>
              <w:t>out loud what they are going to write about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CA4706" w:rsidRDefault="00B35476" w:rsidP="00CA470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B35476" w:rsidRDefault="00B354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Compose a sentence </w:t>
            </w:r>
            <w:r w:rsidRPr="00BB4E43">
              <w:rPr>
                <w:rFonts w:ascii="Century Gothic" w:hAnsi="Century Gothic"/>
              </w:rPr>
              <w:t>orally before writing it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CA4706" w:rsidRDefault="00B35476" w:rsidP="00CA470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B35476" w:rsidRPr="004B4A50" w:rsidRDefault="00B35476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Sequence sentences to form short narratives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4B4A50" w:rsidRDefault="00B35476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35476" w:rsidRPr="004B4A50" w:rsidRDefault="00B35476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Read aloud writing clearly enough to be heard by their peers and the teacher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3670FA" w:rsidRDefault="00B35476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35476" w:rsidRPr="003670FA" w:rsidRDefault="00B35476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Discuss what they have written with the teacher or other pupils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3670FA" w:rsidRDefault="00B35476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35476" w:rsidRPr="00BB4E43" w:rsidRDefault="00B35476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Re-read what they have written to check for sense</w:t>
            </w:r>
            <w:r w:rsidR="00C0512B">
              <w:rPr>
                <w:rFonts w:ascii="Century Gothic" w:hAnsi="Century Gothic"/>
              </w:rPr>
              <w:t xml:space="preserve"> (high 5 checker)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35476" w:rsidTr="00A27B08">
        <w:tc>
          <w:tcPr>
            <w:tcW w:w="1696" w:type="dxa"/>
            <w:vMerge/>
          </w:tcPr>
          <w:p w:rsidR="00B35476" w:rsidRPr="003670FA" w:rsidRDefault="00B35476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B35476" w:rsidRPr="00BB4E43" w:rsidRDefault="00B35476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Write from memory simple sentences dictated by the teacher</w:t>
            </w: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35476" w:rsidRDefault="00B35476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 w:val="restart"/>
          </w:tcPr>
          <w:p w:rsidR="007B549B" w:rsidRPr="00CA4706" w:rsidRDefault="007B549B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Transcription (</w:t>
            </w:r>
            <w:r>
              <w:rPr>
                <w:rFonts w:ascii="Century Gothic" w:hAnsi="Century Gothic"/>
                <w:b/>
              </w:rPr>
              <w:t>Grammar and Punctuation)</w:t>
            </w:r>
          </w:p>
        </w:tc>
        <w:tc>
          <w:tcPr>
            <w:tcW w:w="4445" w:type="dxa"/>
          </w:tcPr>
          <w:p w:rsidR="007B549B" w:rsidRDefault="00C0512B" w:rsidP="00E031EF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 xml:space="preserve">Use a capital letter 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A27B08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7B549B" w:rsidRDefault="00E031EF">
            <w:pPr>
              <w:rPr>
                <w:rFonts w:ascii="Century Gothic" w:hAnsi="Century Gothic"/>
              </w:rPr>
            </w:pPr>
            <w:r w:rsidRPr="00E031EF">
              <w:rPr>
                <w:rFonts w:ascii="Century Gothic" w:hAnsi="Century Gothic"/>
              </w:rPr>
              <w:t>Use a</w:t>
            </w:r>
            <w:r w:rsidRPr="00BB4E43">
              <w:rPr>
                <w:rFonts w:ascii="Century Gothic" w:hAnsi="Century Gothic"/>
              </w:rPr>
              <w:t xml:space="preserve"> full stop</w:t>
            </w: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031EF" w:rsidTr="00A27B08">
        <w:tc>
          <w:tcPr>
            <w:tcW w:w="1696" w:type="dxa"/>
            <w:vMerge/>
          </w:tcPr>
          <w:p w:rsidR="00E031EF" w:rsidRDefault="00E031EF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E031EF" w:rsidRPr="00E031EF" w:rsidRDefault="00E031EF" w:rsidP="00E031EF">
            <w:pPr>
              <w:rPr>
                <w:rFonts w:ascii="Century Gothic" w:hAnsi="Century Gothic"/>
              </w:rPr>
            </w:pPr>
            <w:r w:rsidRPr="00E031EF">
              <w:rPr>
                <w:rFonts w:ascii="Century Gothic" w:hAnsi="Century Gothic"/>
              </w:rPr>
              <w:t xml:space="preserve">Use a </w:t>
            </w:r>
            <w:r>
              <w:rPr>
                <w:rFonts w:ascii="Century Gothic" w:hAnsi="Century Gothic"/>
              </w:rPr>
              <w:t xml:space="preserve">question mark </w:t>
            </w:r>
          </w:p>
        </w:tc>
        <w:tc>
          <w:tcPr>
            <w:tcW w:w="680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031EF" w:rsidTr="00A27B08">
        <w:tc>
          <w:tcPr>
            <w:tcW w:w="1696" w:type="dxa"/>
            <w:vMerge/>
          </w:tcPr>
          <w:p w:rsidR="00E031EF" w:rsidRDefault="00E031EF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E031EF" w:rsidRPr="00E031EF" w:rsidRDefault="00E031EF">
            <w:pPr>
              <w:rPr>
                <w:rFonts w:ascii="Century Gothic" w:hAnsi="Century Gothic"/>
              </w:rPr>
            </w:pPr>
            <w:r w:rsidRPr="00E031EF">
              <w:rPr>
                <w:rFonts w:ascii="Century Gothic" w:hAnsi="Century Gothic"/>
              </w:rPr>
              <w:t>Use a</w:t>
            </w:r>
            <w:r>
              <w:rPr>
                <w:rFonts w:ascii="Century Gothic" w:hAnsi="Century Gothic"/>
              </w:rPr>
              <w:t xml:space="preserve">n </w:t>
            </w:r>
            <w:r w:rsidRPr="00E031EF">
              <w:rPr>
                <w:rFonts w:ascii="Century Gothic" w:hAnsi="Century Gothic"/>
              </w:rPr>
              <w:t>exclamation mark</w:t>
            </w:r>
          </w:p>
        </w:tc>
        <w:tc>
          <w:tcPr>
            <w:tcW w:w="680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031EF" w:rsidRDefault="00E031E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C0512B" w:rsidTr="00A27B08">
        <w:tc>
          <w:tcPr>
            <w:tcW w:w="1696" w:type="dxa"/>
            <w:vMerge/>
          </w:tcPr>
          <w:p w:rsidR="00C0512B" w:rsidRDefault="00C0512B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C0512B" w:rsidRDefault="00E031EF" w:rsidP="00E031EF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Use a capit</w:t>
            </w:r>
            <w:r>
              <w:rPr>
                <w:rFonts w:ascii="Century Gothic" w:hAnsi="Century Gothic"/>
              </w:rPr>
              <w:t xml:space="preserve">al letter for names of people, </w:t>
            </w:r>
            <w:r w:rsidRPr="00BB4E43">
              <w:rPr>
                <w:rFonts w:ascii="Century Gothic" w:hAnsi="Century Gothic"/>
              </w:rPr>
              <w:t xml:space="preserve">places, the days of the week, </w:t>
            </w: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031EF" w:rsidTr="00A27B08">
        <w:tc>
          <w:tcPr>
            <w:tcW w:w="1696" w:type="dxa"/>
            <w:vMerge/>
          </w:tcPr>
          <w:p w:rsidR="00E031EF" w:rsidRDefault="00E031EF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E031EF" w:rsidRPr="00BB4E43" w:rsidRDefault="00E031EF" w:rsidP="00C0512B">
            <w:pPr>
              <w:rPr>
                <w:rFonts w:ascii="Century Gothic" w:hAnsi="Century Gothic"/>
              </w:rPr>
            </w:pPr>
            <w:r w:rsidRPr="00E031EF">
              <w:rPr>
                <w:rFonts w:ascii="Century Gothic" w:hAnsi="Century Gothic"/>
              </w:rPr>
              <w:t xml:space="preserve">Use a capital letter for </w:t>
            </w:r>
            <w:r w:rsidRPr="00BB4E43">
              <w:rPr>
                <w:rFonts w:ascii="Century Gothic" w:hAnsi="Century Gothic"/>
              </w:rPr>
              <w:t>the personal pronoun ‘I’</w:t>
            </w:r>
          </w:p>
        </w:tc>
        <w:tc>
          <w:tcPr>
            <w:tcW w:w="680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031EF" w:rsidRDefault="00E031EF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C0512B" w:rsidTr="00A27B08">
        <w:tc>
          <w:tcPr>
            <w:tcW w:w="1696" w:type="dxa"/>
            <w:vMerge/>
          </w:tcPr>
          <w:p w:rsidR="00C0512B" w:rsidRDefault="00C0512B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C0512B" w:rsidRDefault="00E031EF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Join words and join clauses using ‘and’</w:t>
            </w: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C0512B" w:rsidTr="00A27B08">
        <w:tc>
          <w:tcPr>
            <w:tcW w:w="1696" w:type="dxa"/>
            <w:vMerge/>
          </w:tcPr>
          <w:p w:rsidR="00C0512B" w:rsidRDefault="00C0512B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C0512B" w:rsidRDefault="00E031EF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Use grammatical terminology in English  Appendix 2 in discussing their writing</w:t>
            </w:r>
            <w:r w:rsidR="00517081">
              <w:rPr>
                <w:rFonts w:ascii="Century Gothic" w:hAnsi="Century Gothic"/>
              </w:rPr>
              <w:t xml:space="preserve"> (letter, capital letter, word, singular, plural, sentence, punctuation, full, stop, question mark, exclamation mark)</w:t>
            </w: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C0512B" w:rsidRDefault="00C0512B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 w:val="restart"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Transcription (</w:t>
            </w:r>
            <w:r>
              <w:rPr>
                <w:rFonts w:ascii="Century Gothic" w:hAnsi="Century Gothic"/>
                <w:b/>
              </w:rPr>
              <w:t>Spelling and Vocabulary)</w:t>
            </w: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and write - </w:t>
            </w:r>
            <w:r w:rsidRPr="00BB4E43">
              <w:rPr>
                <w:rFonts w:ascii="Century Gothic" w:hAnsi="Century Gothic"/>
              </w:rPr>
              <w:t>All letters of the alphabet and know the sounds which they most commonly represent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Segment spoken words i</w:t>
            </w:r>
            <w:r>
              <w:rPr>
                <w:rFonts w:ascii="Century Gothic" w:hAnsi="Century Gothic"/>
              </w:rPr>
              <w:t xml:space="preserve">nto sounds before choosing graphemes to </w:t>
            </w:r>
            <w:r w:rsidRPr="0022051B">
              <w:rPr>
                <w:rFonts w:ascii="Century Gothic" w:hAnsi="Century Gothic"/>
              </w:rPr>
              <w:t>represent sounds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Name the letters of the alphabet in order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Spell words contain</w:t>
            </w:r>
            <w:r>
              <w:rPr>
                <w:rFonts w:ascii="Century Gothic" w:hAnsi="Century Gothic"/>
              </w:rPr>
              <w:t xml:space="preserve">ing each of the 40+ graphemes </w:t>
            </w:r>
            <w:r w:rsidRPr="00BB4E43">
              <w:rPr>
                <w:rFonts w:ascii="Century Gothic" w:hAnsi="Century Gothic"/>
              </w:rPr>
              <w:t>already taught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Use letter name</w:t>
            </w:r>
            <w:r>
              <w:rPr>
                <w:rFonts w:ascii="Century Gothic" w:hAnsi="Century Gothic"/>
              </w:rPr>
              <w:t xml:space="preserve">s to distinguish between </w:t>
            </w:r>
            <w:r w:rsidRPr="00BB4E43">
              <w:rPr>
                <w:rFonts w:ascii="Century Gothic" w:hAnsi="Century Gothic"/>
              </w:rPr>
              <w:t>alternat</w:t>
            </w:r>
            <w:r>
              <w:rPr>
                <w:rFonts w:ascii="Century Gothic" w:hAnsi="Century Gothic"/>
              </w:rPr>
              <w:t>ive spellings of the same sound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BB4E43">
              <w:rPr>
                <w:rFonts w:ascii="Century Gothic" w:hAnsi="Century Gothic"/>
              </w:rPr>
              <w:t>Spell the days of the week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CA4706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Words ending –y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New consonant spellings ‘</w:t>
            </w:r>
            <w:proofErr w:type="spellStart"/>
            <w:r w:rsidRPr="0022051B">
              <w:rPr>
                <w:rFonts w:ascii="Century Gothic" w:hAnsi="Century Gothic"/>
              </w:rPr>
              <w:t>ph</w:t>
            </w:r>
            <w:proofErr w:type="spellEnd"/>
            <w:r w:rsidRPr="0022051B">
              <w:rPr>
                <w:rFonts w:ascii="Century Gothic" w:hAnsi="Century Gothic"/>
              </w:rPr>
              <w:t>’ and ‘</w:t>
            </w:r>
            <w:proofErr w:type="spellStart"/>
            <w:r w:rsidRPr="0022051B">
              <w:rPr>
                <w:rFonts w:ascii="Century Gothic" w:hAnsi="Century Gothic"/>
              </w:rPr>
              <w:t>wh</w:t>
            </w:r>
            <w:proofErr w:type="spellEnd"/>
            <w:r w:rsidRPr="0022051B">
              <w:rPr>
                <w:rFonts w:ascii="Century Gothic" w:hAnsi="Century Gothic"/>
              </w:rPr>
              <w:t>’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Add the endings –</w:t>
            </w:r>
            <w:proofErr w:type="spellStart"/>
            <w:r w:rsidRPr="0022051B">
              <w:rPr>
                <w:rFonts w:ascii="Century Gothic" w:hAnsi="Century Gothic"/>
              </w:rPr>
              <w:t>er</w:t>
            </w:r>
            <w:proofErr w:type="spellEnd"/>
            <w:r w:rsidRPr="0022051B">
              <w:rPr>
                <w:rFonts w:ascii="Century Gothic" w:hAnsi="Century Gothic"/>
              </w:rPr>
              <w:t xml:space="preserve"> and –</w:t>
            </w:r>
            <w:proofErr w:type="spellStart"/>
            <w:r w:rsidRPr="0022051B">
              <w:rPr>
                <w:rFonts w:ascii="Century Gothic" w:hAnsi="Century Gothic"/>
              </w:rPr>
              <w:t>est</w:t>
            </w:r>
            <w:proofErr w:type="spellEnd"/>
            <w:r w:rsidRPr="0022051B">
              <w:rPr>
                <w:rFonts w:ascii="Century Gothic" w:hAnsi="Century Gothic"/>
              </w:rPr>
              <w:t xml:space="preserve"> to    adjectives where no change is needed to the root word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Use ‘k’ for the /k/ sound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Add the prefix ‘un’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Compound words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Common exception words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The /ŋ/ sound spelt ‘n’ before ‘k’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The sounds /f/, /l/, /s/, /z/ and /k/ spelt ‘</w:t>
            </w:r>
            <w:proofErr w:type="spellStart"/>
            <w:r w:rsidRPr="0022051B">
              <w:rPr>
                <w:rFonts w:ascii="Century Gothic" w:hAnsi="Century Gothic"/>
              </w:rPr>
              <w:t>ff</w:t>
            </w:r>
            <w:proofErr w:type="spellEnd"/>
            <w:r w:rsidRPr="0022051B">
              <w:rPr>
                <w:rFonts w:ascii="Century Gothic" w:hAnsi="Century Gothic"/>
              </w:rPr>
              <w:t>’, ‘ll’, ‘</w:t>
            </w:r>
            <w:proofErr w:type="spellStart"/>
            <w:r w:rsidRPr="0022051B">
              <w:rPr>
                <w:rFonts w:ascii="Century Gothic" w:hAnsi="Century Gothic"/>
              </w:rPr>
              <w:t>ss</w:t>
            </w:r>
            <w:proofErr w:type="spellEnd"/>
            <w:r w:rsidRPr="0022051B">
              <w:rPr>
                <w:rFonts w:ascii="Century Gothic" w:hAnsi="Century Gothic"/>
              </w:rPr>
              <w:t>’, ‘</w:t>
            </w:r>
            <w:proofErr w:type="spellStart"/>
            <w:r w:rsidRPr="0022051B">
              <w:rPr>
                <w:rFonts w:ascii="Century Gothic" w:hAnsi="Century Gothic"/>
              </w:rPr>
              <w:t>zz</w:t>
            </w:r>
            <w:proofErr w:type="spellEnd"/>
            <w:r w:rsidRPr="0022051B">
              <w:rPr>
                <w:rFonts w:ascii="Century Gothic" w:hAnsi="Century Gothic"/>
              </w:rPr>
              <w:t>’ and ‘</w:t>
            </w:r>
            <w:proofErr w:type="spellStart"/>
            <w:r w:rsidRPr="0022051B">
              <w:rPr>
                <w:rFonts w:ascii="Century Gothic" w:hAnsi="Century Gothic"/>
              </w:rPr>
              <w:t>ck</w:t>
            </w:r>
            <w:proofErr w:type="spellEnd"/>
            <w:r w:rsidRPr="0022051B">
              <w:rPr>
                <w:rFonts w:ascii="Century Gothic" w:hAnsi="Century Gothic"/>
              </w:rPr>
              <w:t>’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Add ‘s’ and ‘</w:t>
            </w:r>
            <w:proofErr w:type="spellStart"/>
            <w:r w:rsidRPr="0022051B">
              <w:rPr>
                <w:rFonts w:ascii="Century Gothic" w:hAnsi="Century Gothic"/>
              </w:rPr>
              <w:t>es</w:t>
            </w:r>
            <w:proofErr w:type="spellEnd"/>
            <w:r w:rsidRPr="0022051B">
              <w:rPr>
                <w:rFonts w:ascii="Century Gothic" w:hAnsi="Century Gothic"/>
              </w:rPr>
              <w:t>’ to words (plural of nouns and the third person singular of verbs)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The /v/ sound at the end of words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Division of words into syllables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22051B">
              <w:rPr>
                <w:rFonts w:ascii="Century Gothic" w:hAnsi="Century Gothic"/>
              </w:rPr>
              <w:t>Add the endings ‘</w:t>
            </w:r>
            <w:proofErr w:type="spellStart"/>
            <w:r w:rsidRPr="0022051B">
              <w:rPr>
                <w:rFonts w:ascii="Century Gothic" w:hAnsi="Century Gothic"/>
              </w:rPr>
              <w:t>ing</w:t>
            </w:r>
            <w:proofErr w:type="spellEnd"/>
            <w:r w:rsidRPr="0022051B">
              <w:rPr>
                <w:rFonts w:ascii="Century Gothic" w:hAnsi="Century Gothic"/>
              </w:rPr>
              <w:t>’, ‘</w:t>
            </w:r>
            <w:proofErr w:type="spellStart"/>
            <w:r w:rsidRPr="0022051B">
              <w:rPr>
                <w:rFonts w:ascii="Century Gothic" w:hAnsi="Century Gothic"/>
              </w:rPr>
              <w:t>ed</w:t>
            </w:r>
            <w:proofErr w:type="spellEnd"/>
            <w:r w:rsidRPr="0022051B">
              <w:rPr>
                <w:rFonts w:ascii="Century Gothic" w:hAnsi="Century Gothic"/>
              </w:rPr>
              <w:t>’, ‘</w:t>
            </w:r>
            <w:proofErr w:type="spellStart"/>
            <w:r w:rsidRPr="0022051B">
              <w:rPr>
                <w:rFonts w:ascii="Century Gothic" w:hAnsi="Century Gothic"/>
              </w:rPr>
              <w:t>er</w:t>
            </w:r>
            <w:proofErr w:type="spellEnd"/>
            <w:r w:rsidRPr="0022051B">
              <w:rPr>
                <w:rFonts w:ascii="Century Gothic" w:hAnsi="Century Gothic"/>
              </w:rPr>
              <w:t>’ &amp; ‘</w:t>
            </w:r>
            <w:proofErr w:type="spellStart"/>
            <w:r w:rsidRPr="0022051B">
              <w:rPr>
                <w:rFonts w:ascii="Century Gothic" w:hAnsi="Century Gothic"/>
              </w:rPr>
              <w:t>est</w:t>
            </w:r>
            <w:proofErr w:type="spellEnd"/>
            <w:r w:rsidRPr="0022051B">
              <w:rPr>
                <w:rFonts w:ascii="Century Gothic" w:hAnsi="Century Gothic"/>
              </w:rPr>
              <w:t>’ to verbs where no change   needed to root word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proofErr w:type="spellStart"/>
            <w:r>
              <w:rPr>
                <w:rFonts w:ascii="Century Gothic" w:hAnsi="Century Gothic"/>
              </w:rPr>
              <w:t>tch</w:t>
            </w:r>
            <w:proofErr w:type="spellEnd"/>
            <w:r>
              <w:rPr>
                <w:rFonts w:ascii="Century Gothic" w:hAnsi="Century Gothic"/>
              </w:rPr>
              <w:t xml:space="preserve"> (catch, fetch, </w:t>
            </w:r>
            <w:r w:rsidRPr="0022051B">
              <w:rPr>
                <w:rFonts w:ascii="Century Gothic" w:hAnsi="Century Gothic"/>
              </w:rPr>
              <w:t>kitchen)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Default="00332F3C" w:rsidP="00C0512B">
            <w:pPr>
              <w:rPr>
                <w:rFonts w:ascii="Century Gothic" w:hAnsi="Century Gothic"/>
              </w:rPr>
            </w:pPr>
          </w:p>
        </w:tc>
        <w:tc>
          <w:tcPr>
            <w:tcW w:w="4445" w:type="dxa"/>
          </w:tcPr>
          <w:p w:rsidR="00332F3C" w:rsidRPr="0022051B" w:rsidRDefault="00332F3C" w:rsidP="005170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Apply simple spelling rules above in their</w:t>
            </w:r>
            <w:r w:rsidRPr="00BB4E43">
              <w:rPr>
                <w:rFonts w:ascii="Century Gothic" w:hAnsi="Century Gothic"/>
              </w:rPr>
              <w:t xml:space="preserve"> independent writing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 w:val="restart"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  <w:r w:rsidRPr="007B549B">
              <w:rPr>
                <w:rFonts w:ascii="Century Gothic" w:hAnsi="Century Gothic"/>
                <w:b/>
              </w:rPr>
              <w:t>Writing Transcription (Handwriting)</w:t>
            </w: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Sit correctly, hold a pencil comfortably and correctly 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Begin to form lower-case letters in the correct direction, starting and finishing in the right place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Form capital letters 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Form digits 0-9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Pr="0022051B" w:rsidRDefault="00332F3C" w:rsidP="00C0512B">
            <w:pPr>
              <w:rPr>
                <w:rFonts w:ascii="Century Gothic" w:hAnsi="Century Gothic"/>
              </w:rPr>
            </w:pPr>
            <w:r w:rsidRPr="00E031EF">
              <w:rPr>
                <w:rFonts w:ascii="Century Gothic" w:hAnsi="Century Gothic"/>
              </w:rPr>
              <w:t>Leave spaces between words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332F3C" w:rsidTr="00A27B08">
        <w:tc>
          <w:tcPr>
            <w:tcW w:w="1696" w:type="dxa"/>
            <w:vMerge/>
          </w:tcPr>
          <w:p w:rsidR="00332F3C" w:rsidRPr="007B549B" w:rsidRDefault="00332F3C" w:rsidP="00C0512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445" w:type="dxa"/>
          </w:tcPr>
          <w:p w:rsidR="00332F3C" w:rsidRPr="00E031EF" w:rsidRDefault="00332F3C" w:rsidP="00C051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which letters belong to which handwriting family i.e. letters that are formed in similar ways.  </w:t>
            </w: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680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332F3C" w:rsidRDefault="00332F3C" w:rsidP="00C0512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:rsidR="00A95153" w:rsidRDefault="00A95153">
      <w:pPr>
        <w:rPr>
          <w:rFonts w:ascii="Century Gothic" w:hAnsi="Century Gothic"/>
          <w:b/>
          <w:u w:val="single"/>
        </w:rPr>
      </w:pPr>
    </w:p>
    <w:p w:rsidR="003670FA" w:rsidRPr="00A95153" w:rsidRDefault="003670FA">
      <w:pPr>
        <w:rPr>
          <w:rFonts w:ascii="Century Gothic" w:hAnsi="Century Gothic"/>
          <w:b/>
          <w:u w:val="single"/>
        </w:rPr>
      </w:pPr>
    </w:p>
    <w:sectPr w:rsidR="003670FA" w:rsidRPr="00A95153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53"/>
    <w:rsid w:val="000205F7"/>
    <w:rsid w:val="0022051B"/>
    <w:rsid w:val="002C75B1"/>
    <w:rsid w:val="00332F3C"/>
    <w:rsid w:val="003670FA"/>
    <w:rsid w:val="004B4A50"/>
    <w:rsid w:val="004C5CA3"/>
    <w:rsid w:val="00517081"/>
    <w:rsid w:val="005C51DD"/>
    <w:rsid w:val="006D4603"/>
    <w:rsid w:val="007158F2"/>
    <w:rsid w:val="007B549B"/>
    <w:rsid w:val="007E6F1F"/>
    <w:rsid w:val="00806081"/>
    <w:rsid w:val="00A27B08"/>
    <w:rsid w:val="00A458A5"/>
    <w:rsid w:val="00A95153"/>
    <w:rsid w:val="00AE05B7"/>
    <w:rsid w:val="00B1670F"/>
    <w:rsid w:val="00B2080D"/>
    <w:rsid w:val="00B35476"/>
    <w:rsid w:val="00B4395A"/>
    <w:rsid w:val="00BB4E43"/>
    <w:rsid w:val="00BB6BC1"/>
    <w:rsid w:val="00C0512B"/>
    <w:rsid w:val="00CA4706"/>
    <w:rsid w:val="00E031EF"/>
    <w:rsid w:val="00E1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D9BDA"/>
  <w15:chartTrackingRefBased/>
  <w15:docId w15:val="{7B1E710C-691F-4B6F-BED8-62D28E82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DBTestW10</cp:lastModifiedBy>
  <cp:revision>6</cp:revision>
  <dcterms:created xsi:type="dcterms:W3CDTF">2022-08-02T11:16:00Z</dcterms:created>
  <dcterms:modified xsi:type="dcterms:W3CDTF">2022-08-02T12:21:00Z</dcterms:modified>
</cp:coreProperties>
</file>